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12" w:rsidRPr="00946AB7" w:rsidRDefault="00946AB7">
      <w:pPr>
        <w:rPr>
          <w:rFonts w:ascii="Arial Narrow" w:hAnsi="Arial Narrow"/>
          <w:sz w:val="24"/>
          <w:szCs w:val="24"/>
        </w:rPr>
      </w:pPr>
      <w:r w:rsidRPr="00946AB7">
        <w:rPr>
          <w:rFonts w:ascii="Arial Narrow" w:hAnsi="Arial Narrow"/>
          <w:sz w:val="24"/>
          <w:szCs w:val="24"/>
        </w:rPr>
        <w:t>Témoignage Marvin</w:t>
      </w:r>
    </w:p>
    <w:p w:rsidR="00946AB7" w:rsidRPr="00946AB7" w:rsidRDefault="00946AB7" w:rsidP="00946AB7">
      <w:pPr>
        <w:jc w:val="both"/>
        <w:rPr>
          <w:rFonts w:ascii="Arial Narrow" w:hAnsi="Arial Narrow" w:cs="Times New Roman"/>
          <w:sz w:val="24"/>
          <w:szCs w:val="24"/>
        </w:rPr>
      </w:pPr>
      <w:r w:rsidRPr="00946AB7">
        <w:rPr>
          <w:rFonts w:ascii="Arial Narrow" w:hAnsi="Arial Narrow" w:cs="Times New Roman"/>
          <w:sz w:val="24"/>
          <w:szCs w:val="24"/>
        </w:rPr>
        <w:t>Depuis 2016, alors qu’il habitait à Valence, Marvin  avait commencé à suivre un parcours avec de jeunes étudiants chrétiens. Puis, suite à un déménagement en 2020, il a pris contact avec le Père René Pichon pour un accompagnement personnel une à deux fois par mois. Travaillant dans le domaine de la sécurité, Marvin a peu de temps libre ; néanmoins, il n’hésite pas à poser des jours de repos pour participer aux réunions en vue du baptême, en particulier à Saint Jean de Maurienne.</w:t>
      </w:r>
    </w:p>
    <w:p w:rsidR="00946AB7" w:rsidRPr="00946AB7" w:rsidRDefault="00946AB7" w:rsidP="00946AB7">
      <w:pPr>
        <w:jc w:val="both"/>
        <w:rPr>
          <w:rFonts w:ascii="Arial Narrow" w:hAnsi="Arial Narrow" w:cs="Times New Roman"/>
          <w:sz w:val="24"/>
          <w:szCs w:val="24"/>
        </w:rPr>
      </w:pPr>
      <w:r w:rsidRPr="00946AB7">
        <w:rPr>
          <w:rFonts w:ascii="Arial Narrow" w:hAnsi="Arial Narrow" w:cs="Times New Roman"/>
          <w:sz w:val="24"/>
          <w:szCs w:val="24"/>
        </w:rPr>
        <w:t>Marvin s’est intéressé à de nombreuses religions. Esprit curieux et ouvert, il a lu les principaux textes sacrés pour comparer les façons de penser et trouver un écho à ses propres idées. Lorsqu’il a lu la Bible, il a ressenti quelque chose de particulier qui l’attirait. La rencontre de sa compagne Jessie, catholique pratiquante, l’a conforté dans son choix. Ses beaux-parents le soutiennent dans sa démarche et sont devenus ses accompagnants. Cette famille originaire de l’île de la Réunion lui a fait découvrir des messes chaleureuses et une foi profonde.</w:t>
      </w:r>
    </w:p>
    <w:p w:rsidR="00946AB7" w:rsidRPr="00946AB7" w:rsidRDefault="00946AB7" w:rsidP="00946AB7">
      <w:pPr>
        <w:jc w:val="both"/>
        <w:rPr>
          <w:rFonts w:ascii="Arial Narrow" w:hAnsi="Arial Narrow" w:cs="Times New Roman"/>
          <w:sz w:val="24"/>
          <w:szCs w:val="24"/>
        </w:rPr>
      </w:pPr>
      <w:r w:rsidRPr="00946AB7">
        <w:rPr>
          <w:rFonts w:ascii="Arial Narrow" w:hAnsi="Arial Narrow" w:cs="Times New Roman"/>
          <w:sz w:val="24"/>
          <w:szCs w:val="24"/>
        </w:rPr>
        <w:t xml:space="preserve">Être baptisé lui permettra d’avoir un cadre positif dans sa vie. Marvin pourra donner le meilleur de lui-même avec l’aide du Christ. Lui qui est tout le temps dans l’action découvre une certaine forme d’apaisement dans cette présence spirituelle. Il s’est beaucoup investi dans ce parcours qu’il a choisi. Bien entouré, il pourra vivre dans la foi chrétienne pour réaliser tous ses projets et s’épanouir. </w:t>
      </w:r>
    </w:p>
    <w:p w:rsidR="00946AB7" w:rsidRDefault="00946AB7"/>
    <w:sectPr w:rsidR="00946AB7" w:rsidSect="00643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46AB7"/>
    <w:rsid w:val="005076E0"/>
    <w:rsid w:val="00643212"/>
    <w:rsid w:val="0094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2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</dc:creator>
  <cp:lastModifiedBy>Michèle</cp:lastModifiedBy>
  <cp:revision>1</cp:revision>
  <dcterms:created xsi:type="dcterms:W3CDTF">2022-05-09T20:13:00Z</dcterms:created>
  <dcterms:modified xsi:type="dcterms:W3CDTF">2022-05-09T20:16:00Z</dcterms:modified>
</cp:coreProperties>
</file>